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Nirmala UI" w:cs="Nirmala UI" w:eastAsia="Nirmala UI" w:hAnsi="Nirmala UI"/>
        </w:rPr>
      </w:pPr>
      <w:r w:rsidDel="00000000" w:rsidR="00000000" w:rsidRPr="00000000">
        <w:rPr>
          <w:rFonts w:ascii="Nirmala UI" w:cs="Nirmala UI" w:eastAsia="Nirmala UI" w:hAnsi="Nirmala UI"/>
        </w:rPr>
        <w:drawing>
          <wp:inline distB="114300" distT="114300" distL="114300" distR="114300">
            <wp:extent cx="756757" cy="6753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57" cy="675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भारतीय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प्रौद्योगिकी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संस्थान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रोपड़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INDIAN INSTITUTE OF TECHNOLOGY ROPAR</w:t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0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File No.                                               </w:t>
        <w:tab/>
        <w:t xml:space="preserve">                   Dated:  _________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Indent Cum Recommendation Sheet for Works valuing Rs. 01.00 Lac to Rs. 05.00 Lacs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For use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Indenter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3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614"/>
        <w:tblGridChange w:id="0">
          <w:tblGrid>
            <w:gridCol w:w="4219"/>
            <w:gridCol w:w="5614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Indenter’s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Department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Brief  Description of the Work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Site Location 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Nature of Work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Civil ⬜  Electrical ⬜Horticulture ⬜ HVAC ⬜ Composite (Civil + Electrical) ⬜ Others (Please specify)…………………………..</w:t>
                </w:r>
              </w:sdtContent>
            </w:sdt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Attach Photo/Drawings / Specifications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Contact person for execution of work Name and Mobile No.  ( to be nominated by Indenter):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Category: ( Tick Appropriate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Addition &amp; Alteration  [   ] Repair [ ]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Budget Head (Tick as applicable)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     2.  Estate &amp; Maintenance   3. Others Specify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Signature of the Indenter                                                                                                      Head of the Department</w:t>
            </w:r>
          </w:p>
          <w:p w:rsidR="00000000" w:rsidDel="00000000" w:rsidP="00000000" w:rsidRDefault="00000000" w:rsidRPr="00000000" w14:paraId="0000001E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3828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                    B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For use by the Estate and Maintenance Section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106"/>
              <w:gridCol w:w="5496"/>
              <w:tblGridChange w:id="0">
                <w:tblGrid>
                  <w:gridCol w:w="4106"/>
                  <w:gridCol w:w="54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Site Visit date :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Preliminary Estimated Amount                  (Estimate enclosed)  :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Time Required :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Methodology :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May consider and accord Estimate sanction and administrative approval for the above work.</w:t>
            </w:r>
          </w:p>
          <w:p w:rsidR="00000000" w:rsidDel="00000000" w:rsidP="00000000" w:rsidRDefault="00000000" w:rsidRPr="00000000" w14:paraId="0000002A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JE/AE / AEE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           JR (E&amp;M)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85"/>
              <w:gridCol w:w="6615"/>
              <w:tblGridChange w:id="0">
                <w:tblGrid>
                  <w:gridCol w:w="2985"/>
                  <w:gridCol w:w="66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For use by the Accounts Section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(Amount in Rs.)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Budget Sanctioned to E&amp;M/Deptt/Other: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6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Amount already Spent: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7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Budget Available: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Budget has been noted in the relevant budget head. Expenditure debitable to:</w:t>
                  </w:r>
                </w:p>
                <w:p w:rsidR="00000000" w:rsidDel="00000000" w:rsidP="00000000" w:rsidRDefault="00000000" w:rsidRPr="00000000" w14:paraId="0000003B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D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Accountant/ JAO/JA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F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                              AO                                    AR Accounts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Approved/ Not Approved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043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Registrar                                                                                                                                                  Dean/ Director</w:t>
            </w:r>
          </w:p>
          <w:p w:rsidR="00000000" w:rsidDel="00000000" w:rsidP="00000000" w:rsidRDefault="00000000" w:rsidRPr="00000000" w14:paraId="00000045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For use by the Estate and Maintenance</w:t>
            </w:r>
          </w:p>
          <w:tbl>
            <w:tblPr>
              <w:tblStyle w:val="Table4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1"/>
              <w:gridCol w:w="6241"/>
              <w:tblGridChange w:id="0">
                <w:tblGrid>
                  <w:gridCol w:w="3361"/>
                  <w:gridCol w:w="62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Mode of Procurement/Execution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Tender/Spot Committee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Tender no.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Tender floated on CPP Portal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Last  date to receive the bids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No. of bids received by the due date and time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Extension granted if any, if Yes</w:t>
                  </w:r>
                </w:p>
                <w:p w:rsidR="00000000" w:rsidDel="00000000" w:rsidP="00000000" w:rsidRDefault="00000000" w:rsidRPr="00000000" w14:paraId="00000051">
                  <w:pPr>
                    <w:ind w:right="197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Extension (no. of days) </w:t>
                  </w:r>
                </w:p>
                <w:p w:rsidR="00000000" w:rsidDel="00000000" w:rsidP="00000000" w:rsidRDefault="00000000" w:rsidRPr="00000000" w14:paraId="00000052">
                  <w:pPr>
                    <w:ind w:right="197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Extension (no. of days)</w:t>
                  </w:r>
                </w:p>
                <w:p w:rsidR="00000000" w:rsidDel="00000000" w:rsidP="00000000" w:rsidRDefault="00000000" w:rsidRPr="00000000" w14:paraId="00000053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5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No. of bids received after extension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00"/>
              <w:gridCol w:w="2400"/>
              <w:gridCol w:w="2401"/>
              <w:gridCol w:w="2401"/>
              <w:tblGridChange w:id="0">
                <w:tblGrid>
                  <w:gridCol w:w="2400"/>
                  <w:gridCol w:w="2400"/>
                  <w:gridCol w:w="2401"/>
                  <w:gridCol w:w="2401"/>
                </w:tblGrid>
              </w:tblGridChange>
            </w:tblGrid>
            <w:tr>
              <w:trPr>
                <w:cantSplit w:val="0"/>
                <w:trHeight w:val="11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8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Rates quoted by the Bidders</w:t>
                  </w:r>
                </w:p>
                <w:p w:rsidR="00000000" w:rsidDel="00000000" w:rsidP="00000000" w:rsidRDefault="00000000" w:rsidRPr="00000000" w14:paraId="00000059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Bidder-1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Bidder-2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Bidder-3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5F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The committee recommended to award the above work to M/s                                       on the basis of lowest rates 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Note: In case no of bids are more than 3, Comparative Statement enclosed.</w:t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Indenter           Committee member           Committee member        Committee member       Committee member                                                    </w:t>
            </w:r>
          </w:p>
          <w:p w:rsidR="00000000" w:rsidDel="00000000" w:rsidP="00000000" w:rsidRDefault="00000000" w:rsidRPr="00000000" w14:paraId="00000066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For use by Audit</w:t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6"/>
                  <w:tblW w:w="9600.0" w:type="dxa"/>
                  <w:jc w:val="center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705"/>
                  <w:gridCol w:w="8895"/>
                  <w:tblGridChange w:id="0">
                    <w:tblGrid>
                      <w:gridCol w:w="705"/>
                      <w:gridCol w:w="8895"/>
                    </w:tblGrid>
                  </w:tblGridChange>
                </w:tblGrid>
                <w:tr>
                  <w:trPr>
                    <w:cantSplit w:val="0"/>
                    <w:trHeight w:val="475.95703125" w:hRule="atLeast"/>
                    <w:tblHeader w:val="0"/>
                  </w:trPr>
                  <w:tc>
                    <w:tcPr>
                      <w:gridSpan w:val="2"/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The proposal has been pre-audited and found in order/ following are the observation: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A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C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D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3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E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6F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Dealing Hand                                                                                                                         Deputy Registrar (Audit)</w:t>
            </w:r>
          </w:p>
          <w:p w:rsidR="00000000" w:rsidDel="00000000" w:rsidP="00000000" w:rsidRDefault="00000000" w:rsidRPr="00000000" w14:paraId="00000072">
            <w:pPr>
              <w:spacing w:after="200" w:line="276" w:lineRule="auto"/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May consider and accord financial sanction to extent of 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for the above work to be awarded to M/s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on L1 basis. Funds are available and noted by the Budget Section/additional budget of Rs.___________ is required/ There is saving of Rs.____________. Submitted please.</w:t>
            </w:r>
          </w:p>
          <w:p w:rsidR="00000000" w:rsidDel="00000000" w:rsidP="00000000" w:rsidRDefault="00000000" w:rsidRPr="00000000" w14:paraId="00000073">
            <w:pPr>
              <w:spacing w:after="200" w:line="276" w:lineRule="auto"/>
              <w:ind w:right="19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JE/AE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JR (E&amp;M)</w:t>
            </w:r>
          </w:p>
          <w:p w:rsidR="00000000" w:rsidDel="00000000" w:rsidP="00000000" w:rsidRDefault="00000000" w:rsidRPr="00000000" w14:paraId="00000075">
            <w:pPr>
              <w:spacing w:after="200" w:line="276" w:lineRule="auto"/>
              <w:ind w:right="19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               Approved/Not Approved                                                                           </w:t>
            </w:r>
          </w:p>
          <w:p w:rsidR="00000000" w:rsidDel="00000000" w:rsidP="00000000" w:rsidRDefault="00000000" w:rsidRPr="00000000" w14:paraId="00000078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Registrar                                                                                                                    Dean/Director</w:t>
            </w:r>
          </w:p>
          <w:p w:rsidR="00000000" w:rsidDel="00000000" w:rsidP="00000000" w:rsidRDefault="00000000" w:rsidRPr="00000000" w14:paraId="0000007A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                  ( Dean Upto 3.00 lac Director more than 3.00 lac)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8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irmala UI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A4658"/>
  </w:style>
  <w:style w:type="paragraph" w:styleId="Heading1">
    <w:name w:val="heading 1"/>
    <w:basedOn w:val="Normal2"/>
    <w:next w:val="Normal2"/>
    <w:rsid w:val="0079710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2"/>
    <w:next w:val="Normal2"/>
    <w:rsid w:val="0079710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rsid w:val="0079710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2"/>
    <w:next w:val="Normal2"/>
    <w:rsid w:val="0079710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rsid w:val="00797109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2"/>
    <w:next w:val="Normal2"/>
    <w:rsid w:val="0079710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797109"/>
  </w:style>
  <w:style w:type="paragraph" w:styleId="Title">
    <w:name w:val="Title"/>
    <w:basedOn w:val="Normal2"/>
    <w:next w:val="Normal2"/>
    <w:rsid w:val="0079710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797109"/>
  </w:style>
  <w:style w:type="table" w:styleId="TableGrid">
    <w:name w:val="Table Grid"/>
    <w:basedOn w:val="TableNormal"/>
    <w:uiPriority w:val="59"/>
    <w:rsid w:val="007A46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A4658"/>
    <w:pPr>
      <w:ind w:left="720"/>
      <w:contextualSpacing w:val="1"/>
    </w:pPr>
  </w:style>
  <w:style w:type="paragraph" w:styleId="Subtitle">
    <w:name w:val="Subtitle"/>
    <w:basedOn w:val="Normal"/>
    <w:next w:val="Normal"/>
    <w:rsid w:val="0079710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4BDF"/>
    <w:pPr>
      <w:spacing w:after="0" w:line="240" w:lineRule="auto"/>
    </w:pPr>
    <w:rPr>
      <w:rFonts w:ascii="Tahoma" w:cs="Mangal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4BDF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61lzgmlRhUgnZbz+AZV8nm8ng==">CgMxLjAaJwoBMBIiCiAIB0IcCg9UaW1lcyBOZXcgUm9tYW4SCU5vdmEgTW9ubxofCgExEhoKGAgJUhQKEnRhYmxlLjJtczF1cm80azU2bzgAciExeFFlX0QzeVh1T3R4eFNKemhSQ1RRUzNJY29WYnZrY1o=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2023-10-18T11:05:00Z</dcterms:created>
  <dc:creator>Admin</dc:creator>
</cp:coreProperties>
</file>